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5A" w:rsidRDefault="00A11869">
      <w:pPr>
        <w:pStyle w:val="BodyText"/>
        <w:spacing w:before="36" w:line="276" w:lineRule="auto"/>
        <w:ind w:left="220" w:right="118" w:firstLine="719"/>
        <w:jc w:val="both"/>
      </w:pPr>
      <w:r>
        <w:t>Grievance</w:t>
      </w:r>
      <w:r>
        <w:rPr>
          <w:spacing w:val="1"/>
        </w:rPr>
        <w:t xml:space="preserve"> </w:t>
      </w:r>
      <w:proofErr w:type="spellStart"/>
      <w:r>
        <w:t>Redressal</w:t>
      </w:r>
      <w:proofErr w:type="spellEnd"/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bifurcated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Grievance</w:t>
      </w:r>
      <w:r>
        <w:rPr>
          <w:spacing w:val="1"/>
        </w:rPr>
        <w:t xml:space="preserve"> </w:t>
      </w:r>
      <w:r>
        <w:t>Committee (EGC) and</w:t>
      </w:r>
      <w:r>
        <w:rPr>
          <w:spacing w:val="1"/>
        </w:rPr>
        <w:t xml:space="preserve"> </w:t>
      </w:r>
      <w:r>
        <w:t xml:space="preserve">Student Grievance Committee (SGC); Sexual </w:t>
      </w:r>
      <w:proofErr w:type="spellStart"/>
      <w:r>
        <w:t>Harrasment</w:t>
      </w:r>
      <w:proofErr w:type="spellEnd"/>
      <w:r>
        <w:t xml:space="preserve"> Cell is</w:t>
      </w:r>
      <w:r>
        <w:rPr>
          <w:spacing w:val="1"/>
        </w:rPr>
        <w:t xml:space="preserve"> </w:t>
      </w:r>
      <w:r>
        <w:t>coined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Internal Complaints</w:t>
      </w:r>
      <w:r>
        <w:rPr>
          <w:spacing w:val="1"/>
        </w:rPr>
        <w:t xml:space="preserve"> </w:t>
      </w:r>
      <w:r>
        <w:t>Committee</w:t>
      </w:r>
    </w:p>
    <w:p w:rsidR="00313A5A" w:rsidRDefault="00313A5A">
      <w:pPr>
        <w:pStyle w:val="BodyText"/>
        <w:ind w:left="0"/>
      </w:pPr>
    </w:p>
    <w:p w:rsidR="00313A5A" w:rsidRDefault="00313A5A">
      <w:pPr>
        <w:pStyle w:val="BodyText"/>
        <w:ind w:left="0"/>
      </w:pPr>
    </w:p>
    <w:p w:rsidR="00313A5A" w:rsidRDefault="00A11869">
      <w:pPr>
        <w:pStyle w:val="Heading1"/>
        <w:numPr>
          <w:ilvl w:val="0"/>
          <w:numId w:val="2"/>
        </w:numPr>
        <w:tabs>
          <w:tab w:val="left" w:pos="461"/>
        </w:tabs>
        <w:spacing w:before="171"/>
        <w:ind w:hanging="241"/>
      </w:pPr>
      <w:r>
        <w:t>General</w:t>
      </w:r>
      <w:r>
        <w:rPr>
          <w:spacing w:val="-4"/>
        </w:rPr>
        <w:t xml:space="preserve"> </w:t>
      </w:r>
      <w:r>
        <w:t>Grievance</w:t>
      </w:r>
      <w:r>
        <w:rPr>
          <w:spacing w:val="-5"/>
        </w:rPr>
        <w:t xml:space="preserve"> </w:t>
      </w:r>
      <w:r>
        <w:t>Committee:</w:t>
      </w:r>
    </w:p>
    <w:p w:rsidR="00313A5A" w:rsidRDefault="00313A5A">
      <w:pPr>
        <w:pStyle w:val="BodyText"/>
        <w:spacing w:before="9"/>
        <w:ind w:left="0"/>
        <w:rPr>
          <w:b/>
          <w:sz w:val="27"/>
        </w:rPr>
      </w:pPr>
    </w:p>
    <w:p w:rsidR="00313A5A" w:rsidRDefault="00A11869">
      <w:pPr>
        <w:ind w:left="220" w:right="115"/>
        <w:jc w:val="both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primary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objective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Grievance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Committee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develop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responsive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accountable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attitude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among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stakeholders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order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maintain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harmonious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educational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atmosphere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institute.</w:t>
      </w:r>
    </w:p>
    <w:p w:rsidR="00313A5A" w:rsidRDefault="00313A5A">
      <w:pPr>
        <w:pStyle w:val="BodyText"/>
        <w:spacing w:before="9"/>
        <w:ind w:left="0"/>
        <w:rPr>
          <w:b/>
          <w:i/>
          <w:sz w:val="23"/>
        </w:rPr>
      </w:pPr>
    </w:p>
    <w:p w:rsidR="00313A5A" w:rsidRDefault="00A11869">
      <w:pPr>
        <w:pStyle w:val="BodyText"/>
        <w:ind w:left="220" w:right="118"/>
        <w:jc w:val="both"/>
      </w:pPr>
      <w:r>
        <w:t>Grievance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includes,</w:t>
      </w:r>
      <w:r>
        <w:rPr>
          <w:spacing w:val="1"/>
        </w:rPr>
        <w:t xml:space="preserve"> </w:t>
      </w:r>
      <w:r>
        <w:t>complaint(s)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aggrieved</w:t>
      </w:r>
      <w:r>
        <w:rPr>
          <w:spacing w:val="1"/>
        </w:rPr>
        <w:t xml:space="preserve"> </w:t>
      </w:r>
      <w:r>
        <w:t>Faculty/Staff</w:t>
      </w:r>
      <w:r>
        <w:rPr>
          <w:spacing w:val="1"/>
        </w:rPr>
        <w:t xml:space="preserve"> </w:t>
      </w:r>
      <w:r>
        <w:t>Members(s)/Student</w:t>
      </w:r>
      <w:r>
        <w:rPr>
          <w:spacing w:val="-1"/>
        </w:rPr>
        <w:t xml:space="preserve"> </w:t>
      </w:r>
      <w:r>
        <w:t>in respect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services related matters</w:t>
      </w:r>
      <w:r>
        <w:rPr>
          <w:spacing w:val="-1"/>
        </w:rPr>
        <w:t xml:space="preserve"> </w:t>
      </w:r>
      <w:r>
        <w:t>namely:</w:t>
      </w:r>
    </w:p>
    <w:p w:rsidR="00313A5A" w:rsidRDefault="00313A5A">
      <w:pPr>
        <w:pStyle w:val="BodyText"/>
        <w:spacing w:before="5"/>
        <w:ind w:left="0"/>
      </w:pPr>
    </w:p>
    <w:p w:rsidR="00313A5A" w:rsidRDefault="00A11869">
      <w:pPr>
        <w:pStyle w:val="ListParagraph"/>
        <w:numPr>
          <w:ilvl w:val="1"/>
          <w:numId w:val="2"/>
        </w:numPr>
        <w:tabs>
          <w:tab w:val="left" w:pos="941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Withholding of, or refusal to return, any document in the form of certificates of</w:t>
      </w:r>
      <w:r>
        <w:rPr>
          <w:spacing w:val="1"/>
          <w:sz w:val="24"/>
        </w:rPr>
        <w:t xml:space="preserve"> </w:t>
      </w:r>
      <w:r>
        <w:rPr>
          <w:sz w:val="24"/>
        </w:rPr>
        <w:t>degree, diploma, experience certificate, relieving order or any other award or other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deposited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seeking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 in such institution.</w:t>
      </w:r>
    </w:p>
    <w:p w:rsidR="00313A5A" w:rsidRDefault="00A11869">
      <w:pPr>
        <w:pStyle w:val="ListParagraph"/>
        <w:numPr>
          <w:ilvl w:val="1"/>
          <w:numId w:val="2"/>
        </w:numPr>
        <w:tabs>
          <w:tab w:val="left" w:pos="1001"/>
        </w:tabs>
        <w:ind w:right="117"/>
        <w:jc w:val="both"/>
        <w:rPr>
          <w:sz w:val="24"/>
        </w:rPr>
      </w:pPr>
      <w:r>
        <w:tab/>
      </w:r>
      <w:r>
        <w:rPr>
          <w:sz w:val="24"/>
        </w:rPr>
        <w:t>Non-payment of salaries/wages and or benefits or any other allowances or dues etc’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or retirement/resignation.</w:t>
      </w:r>
    </w:p>
    <w:p w:rsidR="00313A5A" w:rsidRDefault="00A11869">
      <w:pPr>
        <w:pStyle w:val="ListParagraph"/>
        <w:numPr>
          <w:ilvl w:val="1"/>
          <w:numId w:val="2"/>
        </w:numPr>
        <w:tabs>
          <w:tab w:val="left" w:pos="941"/>
        </w:tabs>
        <w:ind w:right="121"/>
        <w:jc w:val="both"/>
        <w:rPr>
          <w:sz w:val="24"/>
        </w:rPr>
      </w:pPr>
      <w:r>
        <w:rPr>
          <w:sz w:val="24"/>
        </w:rPr>
        <w:t>Discrepancies between their wages</w:t>
      </w:r>
      <w:r>
        <w:rPr>
          <w:spacing w:val="1"/>
          <w:sz w:val="24"/>
        </w:rPr>
        <w:t xml:space="preserve"> </w:t>
      </w:r>
      <w:r>
        <w:rPr>
          <w:sz w:val="24"/>
        </w:rPr>
        <w:t>and /or benefits and other members of staff in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roles/experience</w:t>
      </w:r>
    </w:p>
    <w:p w:rsidR="00313A5A" w:rsidRDefault="00A11869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reason or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memorandum</w:t>
      </w:r>
    </w:p>
    <w:p w:rsidR="00313A5A" w:rsidRDefault="00A11869">
      <w:pPr>
        <w:pStyle w:val="ListParagraph"/>
        <w:numPr>
          <w:ilvl w:val="1"/>
          <w:numId w:val="2"/>
        </w:numPr>
        <w:tabs>
          <w:tab w:val="left" w:pos="941"/>
        </w:tabs>
        <w:ind w:right="125"/>
        <w:jc w:val="both"/>
        <w:rPr>
          <w:sz w:val="24"/>
        </w:rPr>
      </w:pPr>
      <w:r>
        <w:rPr>
          <w:sz w:val="24"/>
        </w:rPr>
        <w:t>Any other liability which is directly connected with their service and causing 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loss any</w:t>
      </w:r>
      <w:r>
        <w:rPr>
          <w:spacing w:val="-5"/>
          <w:sz w:val="24"/>
        </w:rPr>
        <w:t xml:space="preserve"> </w:t>
      </w:r>
      <w:r>
        <w:rPr>
          <w:sz w:val="24"/>
        </w:rPr>
        <w:t>harm or</w:t>
      </w:r>
      <w:r>
        <w:rPr>
          <w:spacing w:val="-1"/>
          <w:sz w:val="24"/>
        </w:rPr>
        <w:t xml:space="preserve"> </w:t>
      </w:r>
      <w:r>
        <w:rPr>
          <w:sz w:val="24"/>
        </w:rPr>
        <w:t>trauma.</w:t>
      </w:r>
    </w:p>
    <w:p w:rsidR="00313A5A" w:rsidRDefault="00313A5A">
      <w:pPr>
        <w:pStyle w:val="BodyText"/>
        <w:spacing w:before="2"/>
        <w:ind w:left="0"/>
      </w:pPr>
    </w:p>
    <w:p w:rsidR="00313A5A" w:rsidRDefault="00A11869">
      <w:pPr>
        <w:pStyle w:val="BodyText"/>
        <w:spacing w:before="1"/>
        <w:ind w:left="220" w:right="825"/>
      </w:pPr>
      <w:r>
        <w:t>A complaint from an aggrieved faculty/staff member relating to the institution shall be</w:t>
      </w:r>
      <w:r>
        <w:rPr>
          <w:spacing w:val="-57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chairperson, General Grievance</w:t>
      </w:r>
      <w:r>
        <w:rPr>
          <w:spacing w:val="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(GGC)</w:t>
      </w:r>
    </w:p>
    <w:p w:rsidR="00313A5A" w:rsidRDefault="00313A5A">
      <w:pPr>
        <w:pStyle w:val="BodyText"/>
        <w:spacing w:before="9"/>
        <w:ind w:left="0"/>
      </w:pPr>
    </w:p>
    <w:p w:rsidR="00313A5A" w:rsidRDefault="00A11869">
      <w:pPr>
        <w:pStyle w:val="Heading1"/>
      </w:pPr>
      <w:r>
        <w:t>Employee</w:t>
      </w:r>
      <w:r>
        <w:rPr>
          <w:spacing w:val="-3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(EGC):</w:t>
      </w:r>
    </w:p>
    <w:p w:rsidR="00313A5A" w:rsidRDefault="00313A5A">
      <w:pPr>
        <w:pStyle w:val="BodyText"/>
        <w:ind w:left="0"/>
        <w:rPr>
          <w:b/>
        </w:rPr>
      </w:pPr>
    </w:p>
    <w:p w:rsidR="00313A5A" w:rsidRDefault="00A11869">
      <w:pPr>
        <w:pStyle w:val="BodyText"/>
        <w:ind w:left="220" w:right="117" w:firstLine="719"/>
        <w:jc w:val="both"/>
      </w:pPr>
      <w:r>
        <w:t>The Employee Grievance Committee (EGC) desires to provide a secure and contented</w:t>
      </w:r>
      <w:r>
        <w:rPr>
          <w:spacing w:val="-57"/>
        </w:rPr>
        <w:t xml:space="preserve"> </w:t>
      </w:r>
      <w:r>
        <w:t xml:space="preserve">environment to all the staff. </w:t>
      </w:r>
      <w:proofErr w:type="gramStart"/>
      <w:r>
        <w:t>Upholding the dignity of the College by ensuring conflict free</w:t>
      </w:r>
      <w:r>
        <w:rPr>
          <w:spacing w:val="1"/>
        </w:rPr>
        <w:t xml:space="preserve"> </w:t>
      </w:r>
      <w:r>
        <w:t>atmosphere in the College through promoting cordial relationship among the members of the</w:t>
      </w:r>
      <w:r>
        <w:rPr>
          <w:spacing w:val="1"/>
        </w:rPr>
        <w:t xml:space="preserve"> </w:t>
      </w:r>
      <w:r>
        <w:t>Institution.</w:t>
      </w:r>
      <w:proofErr w:type="gramEnd"/>
    </w:p>
    <w:p w:rsidR="00313A5A" w:rsidRDefault="00313A5A">
      <w:pPr>
        <w:pStyle w:val="BodyText"/>
        <w:spacing w:before="10"/>
        <w:ind w:left="0"/>
      </w:pPr>
    </w:p>
    <w:p w:rsidR="00313A5A" w:rsidRDefault="00A11869">
      <w:pPr>
        <w:pStyle w:val="Heading1"/>
      </w:pPr>
      <w:r>
        <w:t>EGC</w:t>
      </w:r>
      <w:r>
        <w:rPr>
          <w:spacing w:val="-3"/>
        </w:rPr>
        <w:t xml:space="preserve"> </w:t>
      </w:r>
      <w:r>
        <w:t>Composition:</w:t>
      </w:r>
    </w:p>
    <w:p w:rsidR="00313A5A" w:rsidRDefault="00313A5A">
      <w:pPr>
        <w:pStyle w:val="BodyText"/>
        <w:spacing w:before="4"/>
        <w:ind w:left="0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2249"/>
        <w:gridCol w:w="3290"/>
        <w:gridCol w:w="2520"/>
      </w:tblGrid>
      <w:tr w:rsidR="00313A5A" w:rsidTr="007E54C2">
        <w:trPr>
          <w:trHeight w:val="540"/>
        </w:trPr>
        <w:tc>
          <w:tcPr>
            <w:tcW w:w="919" w:type="dxa"/>
          </w:tcPr>
          <w:p w:rsidR="00313A5A" w:rsidRDefault="00A11869">
            <w:pPr>
              <w:pStyle w:val="TableParagraph"/>
              <w:spacing w:line="251" w:lineRule="exact"/>
              <w:ind w:left="0" w:right="297"/>
              <w:jc w:val="right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249" w:type="dxa"/>
          </w:tcPr>
          <w:p w:rsidR="00313A5A" w:rsidRDefault="00A1186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290" w:type="dxa"/>
          </w:tcPr>
          <w:p w:rsidR="00313A5A" w:rsidRDefault="00A11869">
            <w:pPr>
              <w:pStyle w:val="TableParagraph"/>
              <w:spacing w:line="242" w:lineRule="auto"/>
              <w:ind w:right="156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2520" w:type="dxa"/>
          </w:tcPr>
          <w:p w:rsidR="00313A5A" w:rsidRDefault="00A11869">
            <w:pPr>
              <w:pStyle w:val="TableParagraph"/>
              <w:spacing w:line="242" w:lineRule="auto"/>
              <w:ind w:right="532"/>
              <w:rPr>
                <w:b/>
              </w:rPr>
            </w:pPr>
            <w:r>
              <w:rPr>
                <w:b/>
              </w:rPr>
              <w:t>Role in IEC-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AITS</w:t>
            </w:r>
          </w:p>
        </w:tc>
      </w:tr>
      <w:tr w:rsidR="00313A5A" w:rsidTr="007E54C2">
        <w:trPr>
          <w:trHeight w:val="563"/>
        </w:trPr>
        <w:tc>
          <w:tcPr>
            <w:tcW w:w="919" w:type="dxa"/>
          </w:tcPr>
          <w:p w:rsidR="00313A5A" w:rsidRDefault="00A11869">
            <w:pPr>
              <w:pStyle w:val="TableParagraph"/>
              <w:ind w:left="0" w:right="273"/>
              <w:jc w:val="right"/>
            </w:pPr>
            <w:r>
              <w:t>1.</w:t>
            </w:r>
          </w:p>
        </w:tc>
        <w:tc>
          <w:tcPr>
            <w:tcW w:w="2249" w:type="dxa"/>
          </w:tcPr>
          <w:p w:rsidR="00313A5A" w:rsidRDefault="00A11869">
            <w:pPr>
              <w:pStyle w:val="TableParagraph"/>
              <w:spacing w:line="240" w:lineRule="auto"/>
              <w:ind w:left="105" w:right="488"/>
            </w:pPr>
            <w:r>
              <w:t xml:space="preserve">Dr. C. </w:t>
            </w:r>
            <w:proofErr w:type="spellStart"/>
            <w:r>
              <w:t>Nadhamuni</w:t>
            </w:r>
            <w:proofErr w:type="spellEnd"/>
            <w:r>
              <w:rPr>
                <w:spacing w:val="-52"/>
              </w:rPr>
              <w:t xml:space="preserve"> </w:t>
            </w:r>
            <w:r>
              <w:t>Reddy</w:t>
            </w:r>
          </w:p>
        </w:tc>
        <w:tc>
          <w:tcPr>
            <w:tcW w:w="3290" w:type="dxa"/>
          </w:tcPr>
          <w:p w:rsidR="00313A5A" w:rsidRDefault="00A11869">
            <w:pPr>
              <w:pStyle w:val="TableParagraph"/>
              <w:spacing w:line="240" w:lineRule="auto"/>
              <w:ind w:right="474"/>
            </w:pPr>
            <w:r>
              <w:t>Principal,</w:t>
            </w:r>
            <w:r>
              <w:rPr>
                <w:spacing w:val="-52"/>
              </w:rPr>
              <w:t xml:space="preserve"> </w:t>
            </w:r>
            <w:r>
              <w:t>AITS,</w:t>
            </w:r>
          </w:p>
          <w:p w:rsidR="00313A5A" w:rsidRDefault="00A11869">
            <w:pPr>
              <w:pStyle w:val="TableParagraph"/>
              <w:spacing w:line="238" w:lineRule="exact"/>
            </w:pPr>
            <w:r>
              <w:t>Tirupati</w:t>
            </w:r>
          </w:p>
        </w:tc>
        <w:tc>
          <w:tcPr>
            <w:tcW w:w="2520" w:type="dxa"/>
          </w:tcPr>
          <w:p w:rsidR="00313A5A" w:rsidRDefault="00A11869">
            <w:pPr>
              <w:pStyle w:val="TableParagraph"/>
              <w:ind w:left="336" w:right="328"/>
              <w:jc w:val="center"/>
            </w:pPr>
            <w:r>
              <w:t>Chair</w:t>
            </w:r>
            <w:r>
              <w:rPr>
                <w:spacing w:val="-1"/>
              </w:rPr>
              <w:t xml:space="preserve"> </w:t>
            </w:r>
            <w:r>
              <w:t>Person</w:t>
            </w:r>
          </w:p>
        </w:tc>
      </w:tr>
      <w:tr w:rsidR="00313A5A" w:rsidTr="007E54C2">
        <w:trPr>
          <w:trHeight w:val="527"/>
        </w:trPr>
        <w:tc>
          <w:tcPr>
            <w:tcW w:w="919" w:type="dxa"/>
          </w:tcPr>
          <w:p w:rsidR="00313A5A" w:rsidRDefault="00A11869">
            <w:pPr>
              <w:pStyle w:val="TableParagraph"/>
              <w:ind w:left="0" w:right="273"/>
              <w:jc w:val="right"/>
            </w:pPr>
            <w:r>
              <w:t>2.</w:t>
            </w:r>
          </w:p>
        </w:tc>
        <w:tc>
          <w:tcPr>
            <w:tcW w:w="2249" w:type="dxa"/>
          </w:tcPr>
          <w:p w:rsidR="00313A5A" w:rsidRDefault="00A11869">
            <w:pPr>
              <w:pStyle w:val="TableParagraph"/>
              <w:ind w:left="105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Pushpalatha</w:t>
            </w:r>
            <w:proofErr w:type="spellEnd"/>
          </w:p>
        </w:tc>
        <w:tc>
          <w:tcPr>
            <w:tcW w:w="3290" w:type="dxa"/>
          </w:tcPr>
          <w:p w:rsidR="00313A5A" w:rsidRDefault="00A11869">
            <w:pPr>
              <w:pStyle w:val="TableParagraph"/>
            </w:pPr>
            <w:r>
              <w:t>Professor and</w:t>
            </w:r>
          </w:p>
          <w:p w:rsidR="00313A5A" w:rsidRDefault="00A11869">
            <w:pPr>
              <w:pStyle w:val="TableParagraph"/>
              <w:spacing w:line="252" w:lineRule="exact"/>
              <w:ind w:right="96"/>
            </w:pPr>
            <w:r>
              <w:t>Head of ECE,</w:t>
            </w:r>
            <w:r>
              <w:rPr>
                <w:spacing w:val="-52"/>
              </w:rPr>
              <w:t xml:space="preserve"> </w:t>
            </w:r>
            <w:r>
              <w:t>AITS</w:t>
            </w:r>
          </w:p>
        </w:tc>
        <w:tc>
          <w:tcPr>
            <w:tcW w:w="2520" w:type="dxa"/>
          </w:tcPr>
          <w:p w:rsidR="00313A5A" w:rsidRDefault="00A11869">
            <w:pPr>
              <w:pStyle w:val="TableParagraph"/>
              <w:ind w:left="331" w:right="328"/>
              <w:jc w:val="center"/>
            </w:pPr>
            <w:r>
              <w:t>Member</w:t>
            </w:r>
          </w:p>
        </w:tc>
      </w:tr>
      <w:tr w:rsidR="00313A5A" w:rsidTr="007E54C2">
        <w:trPr>
          <w:trHeight w:val="617"/>
        </w:trPr>
        <w:tc>
          <w:tcPr>
            <w:tcW w:w="919" w:type="dxa"/>
          </w:tcPr>
          <w:p w:rsidR="00313A5A" w:rsidRDefault="00A11869">
            <w:pPr>
              <w:pStyle w:val="TableParagraph"/>
              <w:ind w:left="0" w:right="273"/>
              <w:jc w:val="right"/>
            </w:pPr>
            <w:r>
              <w:t>3.</w:t>
            </w:r>
          </w:p>
        </w:tc>
        <w:tc>
          <w:tcPr>
            <w:tcW w:w="2249" w:type="dxa"/>
          </w:tcPr>
          <w:p w:rsidR="00313A5A" w:rsidRDefault="00A11869">
            <w:pPr>
              <w:pStyle w:val="TableParagraph"/>
              <w:ind w:left="105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Anil</w:t>
            </w:r>
          </w:p>
        </w:tc>
        <w:tc>
          <w:tcPr>
            <w:tcW w:w="3290" w:type="dxa"/>
          </w:tcPr>
          <w:p w:rsidR="00313A5A" w:rsidRDefault="00A11869">
            <w:pPr>
              <w:pStyle w:val="TableParagraph"/>
              <w:spacing w:line="240" w:lineRule="auto"/>
              <w:ind w:right="156"/>
            </w:pPr>
            <w:proofErr w:type="spellStart"/>
            <w:r>
              <w:t>Asssistant</w:t>
            </w:r>
            <w:proofErr w:type="spellEnd"/>
            <w:r>
              <w:rPr>
                <w:spacing w:val="1"/>
              </w:rPr>
              <w:t xml:space="preserve"> </w:t>
            </w:r>
            <w:r>
              <w:t>Professor</w:t>
            </w:r>
          </w:p>
          <w:p w:rsidR="00313A5A" w:rsidRDefault="00A11869">
            <w:pPr>
              <w:pStyle w:val="TableParagraph"/>
              <w:spacing w:line="252" w:lineRule="exact"/>
              <w:ind w:right="230"/>
            </w:pPr>
            <w:r>
              <w:t>Head of CE,</w:t>
            </w:r>
            <w:r>
              <w:rPr>
                <w:spacing w:val="-52"/>
              </w:rPr>
              <w:t xml:space="preserve"> </w:t>
            </w:r>
            <w:r>
              <w:t>AITS</w:t>
            </w:r>
          </w:p>
        </w:tc>
        <w:tc>
          <w:tcPr>
            <w:tcW w:w="2520" w:type="dxa"/>
          </w:tcPr>
          <w:p w:rsidR="00313A5A" w:rsidRDefault="00A11869">
            <w:pPr>
              <w:pStyle w:val="TableParagraph"/>
              <w:ind w:left="331" w:right="328"/>
              <w:jc w:val="center"/>
            </w:pPr>
            <w:r>
              <w:t>Member</w:t>
            </w:r>
          </w:p>
        </w:tc>
      </w:tr>
    </w:tbl>
    <w:p w:rsidR="00313A5A" w:rsidRDefault="00313A5A">
      <w:pPr>
        <w:jc w:val="center"/>
        <w:sectPr w:rsidR="00313A5A">
          <w:type w:val="continuous"/>
          <w:pgSz w:w="11910" w:h="16840"/>
          <w:pgMar w:top="1380" w:right="1320" w:bottom="280" w:left="1220" w:header="720" w:footer="720" w:gutter="0"/>
          <w:cols w:space="720"/>
        </w:sectPr>
      </w:pPr>
    </w:p>
    <w:tbl>
      <w:tblPr>
        <w:tblW w:w="992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"/>
        <w:gridCol w:w="3690"/>
        <w:gridCol w:w="3510"/>
        <w:gridCol w:w="1760"/>
      </w:tblGrid>
      <w:tr w:rsidR="00313A5A" w:rsidTr="007E54C2">
        <w:trPr>
          <w:trHeight w:val="442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lastRenderedPageBreak/>
              <w:t>4.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ind w:left="105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Murugesan</w:t>
            </w:r>
            <w:proofErr w:type="spellEnd"/>
          </w:p>
        </w:tc>
        <w:tc>
          <w:tcPr>
            <w:tcW w:w="3510" w:type="dxa"/>
          </w:tcPr>
          <w:p w:rsidR="00313A5A" w:rsidRDefault="00A11869">
            <w:pPr>
              <w:pStyle w:val="TableParagraph"/>
              <w:spacing w:line="240" w:lineRule="auto"/>
              <w:ind w:right="122"/>
              <w:jc w:val="both"/>
            </w:pPr>
            <w:r>
              <w:t>Professor and</w:t>
            </w:r>
            <w:r>
              <w:rPr>
                <w:spacing w:val="-52"/>
              </w:rPr>
              <w:t xml:space="preserve"> </w:t>
            </w:r>
            <w:r>
              <w:t>Head of EEE,</w:t>
            </w:r>
            <w:r>
              <w:rPr>
                <w:spacing w:val="-52"/>
              </w:rPr>
              <w:t xml:space="preserve"> </w:t>
            </w:r>
            <w:r>
              <w:t>AITS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613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5.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ind w:left="105"/>
            </w:pPr>
            <w:r>
              <w:t xml:space="preserve">Mr. B. </w:t>
            </w:r>
            <w:proofErr w:type="spellStart"/>
            <w:r>
              <w:t>Ramana</w:t>
            </w:r>
            <w:proofErr w:type="spellEnd"/>
            <w:r>
              <w:t xml:space="preserve"> Reddy</w:t>
            </w:r>
          </w:p>
        </w:tc>
        <w:tc>
          <w:tcPr>
            <w:tcW w:w="3510" w:type="dxa"/>
          </w:tcPr>
          <w:p w:rsidR="00313A5A" w:rsidRDefault="00A11869" w:rsidP="007E54C2">
            <w:pPr>
              <w:pStyle w:val="TableParagraph"/>
              <w:spacing w:line="240" w:lineRule="auto"/>
              <w:ind w:right="119"/>
            </w:pPr>
            <w:r>
              <w:t>Associate</w:t>
            </w:r>
            <w:r>
              <w:rPr>
                <w:spacing w:val="1"/>
              </w:rPr>
              <w:t xml:space="preserve"> </w:t>
            </w:r>
            <w:r>
              <w:t>Professor and</w:t>
            </w:r>
            <w:r>
              <w:rPr>
                <w:spacing w:val="-52"/>
              </w:rPr>
              <w:t xml:space="preserve"> </w:t>
            </w:r>
            <w:r>
              <w:t>Head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CSE,</w:t>
            </w:r>
            <w:r w:rsidR="007E54C2">
              <w:t xml:space="preserve"> </w:t>
            </w:r>
            <w:r>
              <w:t>AITS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532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6.</w:t>
            </w:r>
          </w:p>
        </w:tc>
        <w:tc>
          <w:tcPr>
            <w:tcW w:w="3690" w:type="dxa"/>
          </w:tcPr>
          <w:p w:rsidR="00A11869" w:rsidRPr="00A11869" w:rsidRDefault="00A11869" w:rsidP="00A11869">
            <w:pPr>
              <w:widowControl/>
              <w:autoSpaceDE/>
              <w:autoSpaceDN/>
              <w:rPr>
                <w:rFonts w:ascii="Cambria" w:hAnsi="Cambria"/>
              </w:rPr>
            </w:pPr>
            <w:r w:rsidRPr="00A11869">
              <w:rPr>
                <w:rFonts w:ascii="Cambria" w:hAnsi="Cambria"/>
              </w:rPr>
              <w:t xml:space="preserve">Dr. C. Siva </w:t>
            </w:r>
            <w:proofErr w:type="spellStart"/>
            <w:r w:rsidRPr="00A11869">
              <w:rPr>
                <w:rFonts w:ascii="Cambria" w:hAnsi="Cambria"/>
              </w:rPr>
              <w:t>Balaji</w:t>
            </w:r>
            <w:proofErr w:type="spellEnd"/>
            <w:r w:rsidRPr="00A11869">
              <w:rPr>
                <w:rFonts w:ascii="Cambria" w:hAnsi="Cambria"/>
              </w:rPr>
              <w:t xml:space="preserve"> </w:t>
            </w:r>
            <w:proofErr w:type="spellStart"/>
            <w:r w:rsidRPr="00A11869">
              <w:rPr>
                <w:rFonts w:ascii="Cambria" w:hAnsi="Cambria"/>
              </w:rPr>
              <w:t>Yadav</w:t>
            </w:r>
            <w:proofErr w:type="spellEnd"/>
            <w:r w:rsidRPr="00A11869">
              <w:rPr>
                <w:rFonts w:ascii="Cambria" w:hAnsi="Cambria"/>
              </w:rPr>
              <w:t xml:space="preserve">, </w:t>
            </w:r>
            <w:proofErr w:type="spellStart"/>
            <w:r w:rsidRPr="00A11869">
              <w:rPr>
                <w:rFonts w:ascii="Cambria" w:hAnsi="Cambria"/>
              </w:rPr>
              <w:t>Ph.D</w:t>
            </w:r>
            <w:proofErr w:type="spellEnd"/>
          </w:p>
          <w:p w:rsidR="00313A5A" w:rsidRDefault="00313A5A">
            <w:pPr>
              <w:pStyle w:val="TableParagraph"/>
              <w:ind w:left="105"/>
            </w:pPr>
          </w:p>
        </w:tc>
        <w:tc>
          <w:tcPr>
            <w:tcW w:w="3510" w:type="dxa"/>
          </w:tcPr>
          <w:p w:rsidR="00313A5A" w:rsidRDefault="00A11869">
            <w:pPr>
              <w:pStyle w:val="TableParagraph"/>
              <w:spacing w:line="240" w:lineRule="auto"/>
              <w:ind w:right="120"/>
            </w:pPr>
            <w:r>
              <w:t>Professor and</w:t>
            </w:r>
            <w:r>
              <w:rPr>
                <w:spacing w:val="-52"/>
              </w:rPr>
              <w:t xml:space="preserve"> </w:t>
            </w:r>
            <w:r>
              <w:t>Head of</w:t>
            </w:r>
            <w:r>
              <w:rPr>
                <w:spacing w:val="1"/>
              </w:rPr>
              <w:t xml:space="preserve"> </w:t>
            </w:r>
            <w:r>
              <w:t>AI&amp;DS,</w:t>
            </w:r>
          </w:p>
          <w:p w:rsidR="00313A5A" w:rsidRDefault="00A11869">
            <w:pPr>
              <w:pStyle w:val="TableParagraph"/>
              <w:spacing w:line="252" w:lineRule="exact"/>
              <w:ind w:right="535"/>
            </w:pPr>
            <w:r>
              <w:t>AI&amp;ML, AITS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631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7.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ind w:left="105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Ramachandra</w:t>
            </w:r>
            <w:proofErr w:type="spellEnd"/>
          </w:p>
        </w:tc>
        <w:tc>
          <w:tcPr>
            <w:tcW w:w="3510" w:type="dxa"/>
          </w:tcPr>
          <w:p w:rsidR="00313A5A" w:rsidRDefault="00A11869" w:rsidP="007E54C2">
            <w:pPr>
              <w:pStyle w:val="TableParagraph"/>
              <w:spacing w:line="240" w:lineRule="auto"/>
              <w:ind w:right="96"/>
            </w:pPr>
            <w:r>
              <w:t>Assistant</w:t>
            </w:r>
            <w:r>
              <w:rPr>
                <w:spacing w:val="1"/>
              </w:rPr>
              <w:t xml:space="preserve"> </w:t>
            </w:r>
            <w:r>
              <w:t>Professor and</w:t>
            </w:r>
            <w:r>
              <w:rPr>
                <w:spacing w:val="-52"/>
              </w:rPr>
              <w:t xml:space="preserve"> </w:t>
            </w:r>
            <w:r>
              <w:t>Head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HBS,</w:t>
            </w:r>
            <w:r w:rsidR="007E54C2">
              <w:t xml:space="preserve"> </w:t>
            </w:r>
            <w:r>
              <w:t>AITS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613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ind w:left="105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K.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Haritha</w:t>
            </w:r>
            <w:proofErr w:type="spellEnd"/>
          </w:p>
        </w:tc>
        <w:tc>
          <w:tcPr>
            <w:tcW w:w="3510" w:type="dxa"/>
          </w:tcPr>
          <w:p w:rsidR="00313A5A" w:rsidRDefault="00A11869">
            <w:pPr>
              <w:pStyle w:val="TableParagraph"/>
            </w:pPr>
            <w:r>
              <w:t>Professor</w:t>
            </w:r>
          </w:p>
          <w:p w:rsidR="00313A5A" w:rsidRDefault="00A11869">
            <w:pPr>
              <w:pStyle w:val="TableParagraph"/>
              <w:spacing w:line="252" w:lineRule="exact"/>
              <w:ind w:right="187"/>
            </w:pPr>
            <w:r>
              <w:t>And Head of</w:t>
            </w:r>
            <w:r>
              <w:rPr>
                <w:spacing w:val="-53"/>
              </w:rPr>
              <w:t xml:space="preserve"> </w:t>
            </w:r>
            <w:r>
              <w:t>MBA,</w:t>
            </w:r>
            <w:r>
              <w:rPr>
                <w:spacing w:val="-2"/>
              </w:rPr>
              <w:t xml:space="preserve"> </w:t>
            </w:r>
            <w:r>
              <w:t>AITS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523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9.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ind w:left="105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 xml:space="preserve">M. </w:t>
            </w:r>
            <w:proofErr w:type="spellStart"/>
            <w:r>
              <w:t>Balaji</w:t>
            </w:r>
            <w:proofErr w:type="spellEnd"/>
          </w:p>
        </w:tc>
        <w:tc>
          <w:tcPr>
            <w:tcW w:w="3510" w:type="dxa"/>
          </w:tcPr>
          <w:p w:rsidR="00313A5A" w:rsidRDefault="00A11869">
            <w:pPr>
              <w:pStyle w:val="TableParagraph"/>
              <w:spacing w:line="240" w:lineRule="auto"/>
              <w:ind w:right="176"/>
            </w:pPr>
            <w:r>
              <w:t>Assistant</w:t>
            </w:r>
            <w:r>
              <w:rPr>
                <w:spacing w:val="1"/>
              </w:rPr>
              <w:t xml:space="preserve"> </w:t>
            </w:r>
            <w:r>
              <w:t>Professor,</w:t>
            </w:r>
            <w:r>
              <w:rPr>
                <w:spacing w:val="1"/>
              </w:rPr>
              <w:t xml:space="preserve"> </w:t>
            </w:r>
            <w:r>
              <w:t>Dept.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ME,</w:t>
            </w:r>
          </w:p>
          <w:p w:rsidR="00313A5A" w:rsidRDefault="00A11869">
            <w:pPr>
              <w:pStyle w:val="TableParagraph"/>
              <w:spacing w:line="237" w:lineRule="exact"/>
            </w:pPr>
            <w:r>
              <w:t>AITS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512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10.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spacing w:line="242" w:lineRule="auto"/>
              <w:ind w:left="105" w:right="476"/>
            </w:pPr>
            <w:r>
              <w:t xml:space="preserve">Mr. A. </w:t>
            </w:r>
            <w:proofErr w:type="spellStart"/>
            <w:r>
              <w:t>Ramprasad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Raju</w:t>
            </w:r>
            <w:proofErr w:type="spellEnd"/>
          </w:p>
        </w:tc>
        <w:tc>
          <w:tcPr>
            <w:tcW w:w="3510" w:type="dxa"/>
          </w:tcPr>
          <w:p w:rsidR="00313A5A" w:rsidRDefault="00A11869">
            <w:pPr>
              <w:pStyle w:val="TableParagraph"/>
            </w:pPr>
            <w:r>
              <w:t>Dept.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PET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  <w:tr w:rsidR="00313A5A" w:rsidTr="007E54C2">
        <w:trPr>
          <w:trHeight w:val="510"/>
        </w:trPr>
        <w:tc>
          <w:tcPr>
            <w:tcW w:w="968" w:type="dxa"/>
          </w:tcPr>
          <w:p w:rsidR="00313A5A" w:rsidRDefault="00A11869">
            <w:pPr>
              <w:pStyle w:val="TableParagraph"/>
              <w:ind w:left="467"/>
            </w:pPr>
            <w:r>
              <w:t>11.</w:t>
            </w:r>
          </w:p>
        </w:tc>
        <w:tc>
          <w:tcPr>
            <w:tcW w:w="3690" w:type="dxa"/>
          </w:tcPr>
          <w:p w:rsidR="00313A5A" w:rsidRDefault="00A11869">
            <w:pPr>
              <w:pStyle w:val="TableParagraph"/>
              <w:ind w:left="105"/>
            </w:pPr>
            <w:r>
              <w:t>Mr.</w:t>
            </w:r>
            <w:r>
              <w:rPr>
                <w:spacing w:val="-4"/>
              </w:rPr>
              <w:t xml:space="preserve"> </w:t>
            </w:r>
            <w:r>
              <w:t xml:space="preserve">T. </w:t>
            </w:r>
            <w:proofErr w:type="spellStart"/>
            <w:r>
              <w:t>Niranjan</w:t>
            </w:r>
            <w:proofErr w:type="spellEnd"/>
            <w:r>
              <w:t xml:space="preserve"> Reddy</w:t>
            </w:r>
          </w:p>
        </w:tc>
        <w:tc>
          <w:tcPr>
            <w:tcW w:w="3510" w:type="dxa"/>
          </w:tcPr>
          <w:p w:rsidR="00313A5A" w:rsidRDefault="00A11869">
            <w:pPr>
              <w:pStyle w:val="TableParagraph"/>
            </w:pPr>
            <w:r>
              <w:t>Admin</w:t>
            </w:r>
            <w:r>
              <w:rPr>
                <w:spacing w:val="-2"/>
              </w:rPr>
              <w:t xml:space="preserve"> </w:t>
            </w:r>
            <w:r>
              <w:t>office</w:t>
            </w:r>
          </w:p>
        </w:tc>
        <w:tc>
          <w:tcPr>
            <w:tcW w:w="1760" w:type="dxa"/>
          </w:tcPr>
          <w:p w:rsidR="00313A5A" w:rsidRDefault="00A11869">
            <w:pPr>
              <w:pStyle w:val="TableParagraph"/>
              <w:ind w:left="552"/>
            </w:pPr>
            <w:r>
              <w:t>Member</w:t>
            </w:r>
          </w:p>
        </w:tc>
      </w:tr>
    </w:tbl>
    <w:p w:rsidR="00313A5A" w:rsidRDefault="00313A5A">
      <w:pPr>
        <w:pStyle w:val="BodyText"/>
        <w:ind w:left="0"/>
        <w:rPr>
          <w:b/>
          <w:sz w:val="20"/>
        </w:rPr>
      </w:pPr>
    </w:p>
    <w:p w:rsidR="00313A5A" w:rsidRDefault="00313A5A">
      <w:pPr>
        <w:pStyle w:val="BodyText"/>
        <w:spacing w:before="4"/>
        <w:ind w:left="0"/>
        <w:rPr>
          <w:b/>
          <w:sz w:val="26"/>
        </w:rPr>
      </w:pPr>
    </w:p>
    <w:p w:rsidR="00313A5A" w:rsidRDefault="00A11869">
      <w:pPr>
        <w:spacing w:before="61"/>
        <w:ind w:left="220"/>
        <w:rPr>
          <w:b/>
          <w:sz w:val="24"/>
        </w:rPr>
      </w:pPr>
      <w:r>
        <w:rPr>
          <w:b/>
          <w:sz w:val="24"/>
        </w:rPr>
        <w:t>Functions:</w:t>
      </w:r>
    </w:p>
    <w:p w:rsidR="00313A5A" w:rsidRDefault="00313A5A">
      <w:pPr>
        <w:pStyle w:val="BodyText"/>
        <w:spacing w:before="5"/>
        <w:ind w:left="0"/>
        <w:rPr>
          <w:b/>
        </w:rPr>
      </w:pPr>
    </w:p>
    <w:p w:rsidR="00313A5A" w:rsidRDefault="00A118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123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encourage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faculty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express</w:t>
      </w:r>
      <w:r>
        <w:rPr>
          <w:spacing w:val="31"/>
          <w:sz w:val="24"/>
        </w:rPr>
        <w:t xml:space="preserve"> </w:t>
      </w:r>
      <w:r>
        <w:rPr>
          <w:sz w:val="24"/>
        </w:rPr>
        <w:t>their</w:t>
      </w:r>
      <w:r>
        <w:rPr>
          <w:spacing w:val="31"/>
          <w:sz w:val="24"/>
        </w:rPr>
        <w:t xml:space="preserve"> </w:t>
      </w:r>
      <w:r>
        <w:rPr>
          <w:sz w:val="24"/>
        </w:rPr>
        <w:t>grievances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problems</w:t>
      </w:r>
      <w:r>
        <w:rPr>
          <w:spacing w:val="30"/>
          <w:sz w:val="24"/>
        </w:rPr>
        <w:t xml:space="preserve"> </w:t>
      </w:r>
      <w:r>
        <w:rPr>
          <w:sz w:val="24"/>
        </w:rPr>
        <w:t>freely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frankly,</w:t>
      </w:r>
      <w:r>
        <w:rPr>
          <w:spacing w:val="-57"/>
          <w:sz w:val="24"/>
        </w:rPr>
        <w:t xml:space="preserve"> </w:t>
      </w:r>
      <w:r>
        <w:rPr>
          <w:sz w:val="24"/>
        </w:rPr>
        <w:t>without any</w:t>
      </w:r>
      <w:r>
        <w:rPr>
          <w:spacing w:val="-5"/>
          <w:sz w:val="24"/>
        </w:rPr>
        <w:t xml:space="preserve"> </w:t>
      </w:r>
      <w:r>
        <w:rPr>
          <w:sz w:val="24"/>
        </w:rPr>
        <w:t>fear of being victimized.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 w:line="237" w:lineRule="auto"/>
        <w:ind w:right="12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enable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Employee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express</w:t>
      </w:r>
      <w:r>
        <w:rPr>
          <w:spacing w:val="36"/>
          <w:sz w:val="24"/>
        </w:rPr>
        <w:t xml:space="preserve"> </w:t>
      </w:r>
      <w:r>
        <w:rPr>
          <w:sz w:val="24"/>
        </w:rPr>
        <w:t>feelings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initiating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pursuing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grievance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accordance with the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 regulations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enquire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nature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pattern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grievances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strictly</w:t>
      </w:r>
      <w:r>
        <w:rPr>
          <w:spacing w:val="-57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manner.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 w:line="237" w:lineRule="auto"/>
        <w:ind w:right="120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ensure</w:t>
      </w:r>
      <w:r>
        <w:rPr>
          <w:spacing w:val="30"/>
          <w:sz w:val="24"/>
        </w:rPr>
        <w:t xml:space="preserve"> </w:t>
      </w:r>
      <w:r>
        <w:rPr>
          <w:sz w:val="24"/>
        </w:rPr>
        <w:t>effective</w:t>
      </w:r>
      <w:r>
        <w:rPr>
          <w:spacing w:val="31"/>
          <w:sz w:val="24"/>
        </w:rPr>
        <w:t xml:space="preserve"> </w:t>
      </w:r>
      <w:r>
        <w:rPr>
          <w:sz w:val="24"/>
        </w:rPr>
        <w:t>solution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Employee</w:t>
      </w:r>
      <w:r>
        <w:rPr>
          <w:spacing w:val="37"/>
          <w:sz w:val="24"/>
        </w:rPr>
        <w:t xml:space="preserve"> </w:t>
      </w:r>
      <w:r>
        <w:rPr>
          <w:sz w:val="24"/>
        </w:rPr>
        <w:t>grievances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an</w:t>
      </w:r>
      <w:r>
        <w:rPr>
          <w:spacing w:val="32"/>
          <w:sz w:val="24"/>
        </w:rPr>
        <w:t xml:space="preserve"> </w:t>
      </w:r>
      <w:r>
        <w:rPr>
          <w:sz w:val="24"/>
        </w:rPr>
        <w:t>impartial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fair</w:t>
      </w:r>
      <w:r>
        <w:rPr>
          <w:spacing w:val="-57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with genuine</w:t>
      </w:r>
      <w:r>
        <w:rPr>
          <w:spacing w:val="-1"/>
          <w:sz w:val="24"/>
        </w:rPr>
        <w:t xml:space="preserve"> </w:t>
      </w:r>
      <w:r>
        <w:rPr>
          <w:sz w:val="24"/>
        </w:rPr>
        <w:t>inquiry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analysis.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" w:line="237" w:lineRule="auto"/>
        <w:ind w:right="119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make</w:t>
      </w:r>
      <w:r>
        <w:rPr>
          <w:spacing w:val="46"/>
          <w:sz w:val="24"/>
        </w:rPr>
        <w:t xml:space="preserve"> </w:t>
      </w:r>
      <w:r>
        <w:rPr>
          <w:sz w:val="24"/>
        </w:rPr>
        <w:t>higher</w:t>
      </w:r>
      <w:r>
        <w:rPr>
          <w:spacing w:val="46"/>
          <w:sz w:val="24"/>
        </w:rPr>
        <w:t xml:space="preserve"> </w:t>
      </w:r>
      <w:r>
        <w:rPr>
          <w:sz w:val="24"/>
        </w:rPr>
        <w:t>officials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College</w:t>
      </w:r>
      <w:r>
        <w:rPr>
          <w:spacing w:val="46"/>
          <w:sz w:val="24"/>
        </w:rPr>
        <w:t xml:space="preserve"> </w:t>
      </w:r>
      <w:r>
        <w:rPr>
          <w:sz w:val="24"/>
        </w:rPr>
        <w:t>responsive,</w:t>
      </w:r>
      <w:r>
        <w:rPr>
          <w:spacing w:val="46"/>
          <w:sz w:val="24"/>
        </w:rPr>
        <w:t xml:space="preserve"> </w:t>
      </w:r>
      <w:r>
        <w:rPr>
          <w:sz w:val="24"/>
        </w:rPr>
        <w:t>accountable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courteous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dealing</w:t>
      </w:r>
      <w:r>
        <w:rPr>
          <w:spacing w:val="-2"/>
          <w:sz w:val="24"/>
        </w:rPr>
        <w:t xml:space="preserve"> </w:t>
      </w:r>
      <w:r>
        <w:rPr>
          <w:sz w:val="24"/>
        </w:rPr>
        <w:t>with the Employee.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guide ways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means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to redress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problems.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1"/>
        </w:tabs>
        <w:spacing w:before="3" w:line="237" w:lineRule="auto"/>
        <w:ind w:right="119"/>
        <w:rPr>
          <w:rFonts w:ascii="Symbol" w:hAnsi="Symbol"/>
          <w:sz w:val="24"/>
        </w:rPr>
      </w:pPr>
      <w:proofErr w:type="spellStart"/>
      <w:r>
        <w:rPr>
          <w:sz w:val="24"/>
        </w:rPr>
        <w:t>Redressal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Grievances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solve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problems.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1"/>
        </w:tabs>
        <w:spacing w:before="5" w:line="237" w:lineRule="auto"/>
        <w:ind w:right="119"/>
        <w:rPr>
          <w:rFonts w:ascii="Symbol" w:hAnsi="Symbol"/>
          <w:sz w:val="24"/>
        </w:rPr>
      </w:pPr>
      <w:r>
        <w:rPr>
          <w:sz w:val="24"/>
        </w:rPr>
        <w:t>The Grievance Committee is also empowered to look into matters of harassment.</w:t>
      </w:r>
      <w:r>
        <w:rPr>
          <w:spacing w:val="1"/>
          <w:sz w:val="24"/>
        </w:rPr>
        <w:t xml:space="preserve"> </w:t>
      </w:r>
      <w:r>
        <w:rPr>
          <w:sz w:val="24"/>
        </w:rPr>
        <w:t>Anyone with a genuine grievance may approach the coordinators of the Employee</w:t>
      </w:r>
      <w:r>
        <w:rPr>
          <w:spacing w:val="1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1"/>
        </w:tabs>
        <w:spacing w:before="3"/>
        <w:ind w:right="122"/>
        <w:rPr>
          <w:rFonts w:ascii="Symbol" w:hAnsi="Symbol"/>
        </w:rPr>
      </w:pPr>
      <w:r>
        <w:t>Suggestion / complaint Box is installed in front of the Administrative Block in which the</w:t>
      </w:r>
      <w:r>
        <w:rPr>
          <w:spacing w:val="1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who want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 anonymous,</w:t>
      </w:r>
      <w:r>
        <w:rPr>
          <w:spacing w:val="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t>their grievances.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1"/>
        </w:tabs>
        <w:spacing w:before="74"/>
        <w:ind w:right="121"/>
        <w:rPr>
          <w:rFonts w:ascii="Symbol" w:hAnsi="Symbol"/>
        </w:rPr>
      </w:pPr>
      <w:proofErr w:type="spellStart"/>
      <w:r>
        <w:t>Harrasment</w:t>
      </w:r>
      <w:proofErr w:type="spellEnd"/>
      <w:r>
        <w:t xml:space="preserve"> of the lady Employee within the campus is strictly banned, any gestures or signs</w:t>
      </w:r>
      <w:r>
        <w:rPr>
          <w:spacing w:val="1"/>
        </w:rPr>
        <w:t xml:space="preserve"> </w:t>
      </w:r>
      <w:r>
        <w:t>or language criticizing, stocking and mocking is subjected to the misconduct of the behavior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accountable for</w:t>
      </w:r>
      <w:r>
        <w:rPr>
          <w:spacing w:val="-3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women protection</w:t>
      </w:r>
      <w:r>
        <w:rPr>
          <w:spacing w:val="-3"/>
        </w:rPr>
        <w:t xml:space="preserve"> </w:t>
      </w:r>
      <w:r>
        <w:t>committee.</w:t>
      </w:r>
    </w:p>
    <w:p w:rsidR="00313A5A" w:rsidRDefault="00A11869">
      <w:pPr>
        <w:pStyle w:val="ListParagraph"/>
        <w:numPr>
          <w:ilvl w:val="0"/>
          <w:numId w:val="1"/>
        </w:numPr>
        <w:tabs>
          <w:tab w:val="left" w:pos="941"/>
        </w:tabs>
        <w:spacing w:before="4" w:line="237" w:lineRule="auto"/>
        <w:ind w:right="118"/>
        <w:rPr>
          <w:rFonts w:ascii="Symbol" w:hAnsi="Symbol"/>
          <w:sz w:val="24"/>
        </w:rPr>
      </w:pPr>
      <w:r>
        <w:rPr>
          <w:sz w:val="24"/>
        </w:rPr>
        <w:t>The committee will give report for every two months to the authority about the cases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cases,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from the higher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authorities.</w:t>
      </w:r>
    </w:p>
    <w:sectPr w:rsidR="00313A5A" w:rsidSect="00313A5A">
      <w:pgSz w:w="11910" w:h="16840"/>
      <w:pgMar w:top="134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693"/>
    <w:multiLevelType w:val="hybridMultilevel"/>
    <w:tmpl w:val="D8249F04"/>
    <w:lvl w:ilvl="0" w:tplc="E3805E2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50A5308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EFE64A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EB68A93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29B2D876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5" w:tplc="D4381970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6" w:tplc="3A7068F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 w:tplc="68D2CB72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48541FAE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</w:abstractNum>
  <w:abstractNum w:abstractNumId="1">
    <w:nsid w:val="63922310"/>
    <w:multiLevelType w:val="hybridMultilevel"/>
    <w:tmpl w:val="AC42E6D4"/>
    <w:lvl w:ilvl="0" w:tplc="E212608E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7FAE9ED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545CCEB8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0338D9E2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605C1D5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602616B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D33E74A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1CF2C6EA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plc="99B8CBE4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2">
    <w:nsid w:val="6F6B19C3"/>
    <w:multiLevelType w:val="hybridMultilevel"/>
    <w:tmpl w:val="77B6E640"/>
    <w:lvl w:ilvl="0" w:tplc="4DC4E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3A5A"/>
    <w:rsid w:val="00313A5A"/>
    <w:rsid w:val="0059577E"/>
    <w:rsid w:val="007E54C2"/>
    <w:rsid w:val="009E114B"/>
    <w:rsid w:val="00A11869"/>
    <w:rsid w:val="00F6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3A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13A5A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3A5A"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3A5A"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13A5A"/>
    <w:pPr>
      <w:spacing w:line="247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2024-07-15T07:41:00Z</dcterms:created>
  <dcterms:modified xsi:type="dcterms:W3CDTF">2024-07-15T07:49:00Z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2024-07-15T00:00:00Z</vt:filetime>
  </property>
</Properties>
</file>